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45BAF">
      <w:pPr>
        <w:widowControl/>
        <w:spacing w:line="600" w:lineRule="exact"/>
        <w:jc w:val="center"/>
        <w:rPr>
          <w:rFonts w:hint="default" w:ascii="宋体" w:hAnsi="宋体" w:eastAsia="宋体" w:cs="宋体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</w:rPr>
        <w:t>南京中医药大学研究生学位论文盲审结果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存异专家复审评阅书</w:t>
      </w:r>
    </w:p>
    <w:tbl>
      <w:tblPr>
        <w:tblStyle w:val="2"/>
        <w:tblW w:w="10088" w:type="dxa"/>
        <w:jc w:val="center"/>
        <w:tblLayout w:type="fixed"/>
        <w:tblCellMar>
          <w:top w:w="150" w:type="dxa"/>
          <w:left w:w="150" w:type="dxa"/>
          <w:bottom w:w="150" w:type="dxa"/>
          <w:right w:w="150" w:type="dxa"/>
        </w:tblCellMar>
      </w:tblPr>
      <w:tblGrid>
        <w:gridCol w:w="1825"/>
        <w:gridCol w:w="3013"/>
        <w:gridCol w:w="1600"/>
        <w:gridCol w:w="3650"/>
      </w:tblGrid>
      <w:tr w14:paraId="7785D344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A0093B"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复评论文</w:t>
            </w:r>
          </w:p>
          <w:p w14:paraId="4DFDE898">
            <w:pPr>
              <w:widowControl/>
              <w:spacing w:line="285" w:lineRule="atLeas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编号</w:t>
            </w:r>
          </w:p>
        </w:tc>
        <w:tc>
          <w:tcPr>
            <w:tcW w:w="3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6FA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（空着）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8858EB">
            <w:pPr>
              <w:widowControl/>
              <w:spacing w:line="285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学位类型</w:t>
            </w:r>
          </w:p>
        </w:tc>
        <w:tc>
          <w:tcPr>
            <w:tcW w:w="3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30EB2B">
            <w:pPr>
              <w:widowControl/>
              <w:spacing w:line="285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highlight w:val="yellow"/>
              </w:rPr>
              <w:t>专业型</w:t>
            </w:r>
            <w:r>
              <w:rPr>
                <w:rFonts w:hint="eastAsia" w:cs="Times New Roman"/>
                <w:b/>
                <w:bCs/>
                <w:kern w:val="0"/>
                <w:sz w:val="28"/>
                <w:szCs w:val="28"/>
                <w:highlight w:val="yellow"/>
                <w:lang w:val="en-US" w:eastAsia="zh-CN"/>
              </w:rPr>
              <w:t>/学术型（留一）</w:t>
            </w:r>
          </w:p>
        </w:tc>
      </w:tr>
      <w:tr w14:paraId="77769CAB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A282749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攻读类别</w:t>
            </w:r>
          </w:p>
        </w:tc>
        <w:tc>
          <w:tcPr>
            <w:tcW w:w="82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E4470A5">
            <w:pPr>
              <w:widowControl/>
              <w:spacing w:line="285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highlight w:val="yellow"/>
              </w:rPr>
              <w:t>硕士</w:t>
            </w:r>
            <w:r>
              <w:rPr>
                <w:rFonts w:hint="eastAsia" w:cs="Times New Roman"/>
                <w:b/>
                <w:bCs/>
                <w:kern w:val="0"/>
                <w:sz w:val="28"/>
                <w:szCs w:val="28"/>
                <w:highlight w:val="yellow"/>
                <w:lang w:val="en-US" w:eastAsia="zh-CN"/>
              </w:rPr>
              <w:t>/博士（留一）</w:t>
            </w:r>
          </w:p>
        </w:tc>
      </w:tr>
      <w:tr w14:paraId="6E6D76F6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72FED81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论文题目</w:t>
            </w:r>
          </w:p>
        </w:tc>
        <w:tc>
          <w:tcPr>
            <w:tcW w:w="8263" w:type="dxa"/>
            <w:gridSpan w:val="3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C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XXXXXXXXX</w:t>
            </w:r>
          </w:p>
        </w:tc>
      </w:tr>
      <w:tr w14:paraId="3EF7357F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82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FB8550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学科（专业）</w:t>
            </w:r>
          </w:p>
        </w:tc>
        <w:tc>
          <w:tcPr>
            <w:tcW w:w="8263" w:type="dxa"/>
            <w:gridSpan w:val="3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80FADE">
            <w:pPr>
              <w:widowControl/>
              <w:spacing w:line="285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yellow"/>
                <w:lang w:val="en-US" w:eastAsia="zh-CN"/>
              </w:rPr>
              <w:t>示例：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highlight w:val="yellow"/>
              </w:rPr>
              <w:t>药学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yellow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yellow"/>
                <w:lang w:val="en-US" w:eastAsia="zh-CN"/>
              </w:rPr>
              <w:t>与研究生管理系统一致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yellow"/>
                <w:lang w:eastAsia="zh-CN"/>
              </w:rPr>
              <w:t>）</w:t>
            </w:r>
          </w:p>
        </w:tc>
      </w:tr>
      <w:tr w14:paraId="24BDC1B6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AE799E"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复审</w:t>
            </w:r>
          </w:p>
          <w:p w14:paraId="7AC80679">
            <w:pPr>
              <w:widowControl/>
              <w:spacing w:line="285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建议结论</w:t>
            </w:r>
          </w:p>
        </w:tc>
        <w:tc>
          <w:tcPr>
            <w:tcW w:w="82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DD54CF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修改后直接答辩</w:t>
            </w:r>
          </w:p>
          <w:p w14:paraId="5301D057">
            <w:pPr>
              <w:widowControl/>
              <w:spacing w:line="285" w:lineRule="atLeast"/>
              <w:ind w:firstLine="2811" w:firstLineChars="1000"/>
              <w:jc w:val="both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不同意答辩</w:t>
            </w:r>
          </w:p>
        </w:tc>
      </w:tr>
      <w:tr w14:paraId="27C14369"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jc w:val="center"/>
        </w:trPr>
        <w:tc>
          <w:tcPr>
            <w:tcW w:w="1008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C4527A">
            <w:pPr>
              <w:widowControl/>
              <w:spacing w:line="285" w:lineRule="atLeas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复审意见阐述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：</w:t>
            </w:r>
          </w:p>
          <w:p w14:paraId="06AD5856">
            <w:pPr>
              <w:widowControl/>
              <w:spacing w:line="285" w:lineRule="atLeas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  <w:p w14:paraId="2A6A288C">
            <w:pPr>
              <w:widowControl/>
              <w:spacing w:line="285" w:lineRule="atLeas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  <w:p w14:paraId="7EDC3CB3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0A67F9A8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36B85D05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25B55CA1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776802EC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4C5E16A3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5EA952C2">
            <w:pP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</w:p>
          <w:p w14:paraId="3F49BE26">
            <w:pPr>
              <w:ind w:firstLine="4879" w:firstLineChars="1800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评阅人：(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  <w:lang w:val="en-US" w:eastAsia="zh-CN"/>
              </w:rPr>
              <w:t>可电子签名</w:t>
            </w: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 xml:space="preserve">) </w:t>
            </w:r>
          </w:p>
          <w:p w14:paraId="5BE16383">
            <w:pPr>
              <w:widowControl/>
              <w:spacing w:line="285" w:lineRule="atLeast"/>
              <w:ind w:firstLine="4879" w:firstLineChars="1800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评阅时间：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7"/>
                <w:szCs w:val="27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日</w:t>
            </w:r>
          </w:p>
        </w:tc>
      </w:tr>
    </w:tbl>
    <w:p w14:paraId="18A8EF51"/>
    <w:sectPr>
      <w:pgSz w:w="11906" w:h="16838"/>
      <w:pgMar w:top="85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