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529" w:lineRule="exact"/>
        <w:ind w:left="232" w:right="0" w:firstLine="0"/>
        <w:jc w:val="left"/>
        <w:rPr>
          <w:rFonts w:hint="eastAsia" w:ascii="Meiryo" w:eastAsia="Meiryo"/>
          <w:b/>
          <w:sz w:val="28"/>
        </w:rPr>
      </w:pPr>
      <w:r>
        <w:rPr>
          <w:rFonts w:hint="eastAsia" w:ascii="Meiryo" w:eastAsia="Meiryo"/>
          <w:b/>
          <w:sz w:val="28"/>
        </w:rPr>
        <w:t>附件 1</w:t>
      </w:r>
    </w:p>
    <w:p>
      <w:pPr>
        <w:pStyle w:val="3"/>
        <w:ind w:right="865"/>
        <w:jc w:val="center"/>
      </w:pPr>
      <w:r>
        <w:t>全国中医药优秀博士学位论文推荐表</w:t>
      </w:r>
    </w:p>
    <w:p>
      <w:pPr>
        <w:pStyle w:val="4"/>
        <w:spacing w:before="12"/>
        <w:rPr>
          <w:rFonts w:ascii="宋体"/>
          <w:b/>
          <w:sz w:val="32"/>
        </w:rPr>
      </w:pPr>
    </w:p>
    <w:p>
      <w:pPr>
        <w:tabs>
          <w:tab w:val="left" w:pos="2964"/>
          <w:tab w:val="left" w:pos="9837"/>
        </w:tabs>
        <w:spacing w:before="0"/>
        <w:ind w:left="232" w:right="0" w:firstLine="0"/>
        <w:jc w:val="left"/>
        <w:rPr>
          <w:rFonts w:ascii="Times New Roman" w:eastAsia="Times New Roman"/>
          <w:sz w:val="21"/>
        </w:rPr>
      </w:pPr>
      <w:r>
        <w:rPr>
          <w:rFonts w:hint="eastAsia" w:ascii="宋体" w:eastAsia="宋体"/>
          <w:sz w:val="21"/>
        </w:rPr>
        <w:t>单位</w:t>
      </w:r>
      <w:r>
        <w:rPr>
          <w:rFonts w:hint="eastAsia" w:ascii="宋体" w:eastAsia="宋体"/>
          <w:spacing w:val="-3"/>
          <w:sz w:val="21"/>
        </w:rPr>
        <w:t>代</w:t>
      </w:r>
      <w:r>
        <w:rPr>
          <w:rFonts w:hint="eastAsia" w:ascii="宋体" w:eastAsia="宋体"/>
          <w:sz w:val="21"/>
        </w:rPr>
        <w:t>码</w:t>
      </w:r>
      <w:r>
        <w:rPr>
          <w:rFonts w:hint="eastAsia" w:ascii="宋体" w:eastAsia="宋体"/>
          <w:spacing w:val="-3"/>
          <w:sz w:val="21"/>
        </w:rPr>
        <w:t>：</w:t>
      </w:r>
      <w:r>
        <w:rPr>
          <w:rFonts w:hint="eastAsia" w:ascii="宋体" w:eastAsia="宋体"/>
          <w:spacing w:val="-3"/>
          <w:sz w:val="21"/>
          <w:u w:val="single"/>
        </w:rPr>
        <w:t xml:space="preserve"> </w:t>
      </w:r>
      <w:r>
        <w:rPr>
          <w:rFonts w:hint="eastAsia" w:ascii="宋体" w:eastAsia="宋体"/>
          <w:spacing w:val="-3"/>
          <w:sz w:val="21"/>
          <w:u w:val="single"/>
        </w:rPr>
        <w:tab/>
      </w:r>
      <w:r>
        <w:rPr>
          <w:rFonts w:hint="eastAsia" w:ascii="宋体" w:eastAsia="宋体"/>
          <w:spacing w:val="-3"/>
          <w:sz w:val="21"/>
        </w:rPr>
        <w:t>单</w:t>
      </w:r>
      <w:r>
        <w:rPr>
          <w:rFonts w:hint="eastAsia" w:ascii="宋体" w:eastAsia="宋体"/>
          <w:spacing w:val="-1"/>
          <w:sz w:val="21"/>
        </w:rPr>
        <w:t>位</w:t>
      </w:r>
      <w:r>
        <w:rPr>
          <w:rFonts w:hint="eastAsia" w:ascii="宋体" w:eastAsia="宋体"/>
          <w:spacing w:val="-3"/>
          <w:sz w:val="21"/>
        </w:rPr>
        <w:t>名</w:t>
      </w:r>
      <w:r>
        <w:rPr>
          <w:rFonts w:hint="eastAsia" w:ascii="宋体" w:eastAsia="宋体"/>
          <w:sz w:val="21"/>
        </w:rPr>
        <w:t>称：</w:t>
      </w:r>
      <w:r>
        <w:rPr>
          <w:rFonts w:ascii="Times New Roman" w:eastAsia="Times New Roman"/>
          <w:sz w:val="21"/>
          <w:u w:val="single"/>
        </w:rPr>
        <w:t xml:space="preserve"> </w:t>
      </w:r>
      <w:r>
        <w:rPr>
          <w:rFonts w:ascii="Times New Roman" w:eastAsia="Times New Roman"/>
          <w:sz w:val="21"/>
          <w:u w:val="single"/>
        </w:rPr>
        <w:tab/>
      </w:r>
    </w:p>
    <w:tbl>
      <w:tblPr>
        <w:tblStyle w:val="5"/>
        <w:tblW w:w="0" w:type="auto"/>
        <w:tblInd w:w="14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720"/>
        <w:gridCol w:w="175"/>
        <w:gridCol w:w="944"/>
        <w:gridCol w:w="1155"/>
        <w:gridCol w:w="2000"/>
        <w:gridCol w:w="1299"/>
        <w:gridCol w:w="1330"/>
        <w:gridCol w:w="177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575" w:type="dxa"/>
            <w:gridSpan w:val="3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spacing w:before="46"/>
              <w:ind w:left="367"/>
              <w:rPr>
                <w:sz w:val="21"/>
              </w:rPr>
            </w:pPr>
            <w:r>
              <w:rPr>
                <w:sz w:val="21"/>
              </w:rPr>
              <w:t>论文题目</w:t>
            </w:r>
          </w:p>
        </w:tc>
        <w:tc>
          <w:tcPr>
            <w:tcW w:w="8502" w:type="dxa"/>
            <w:gridSpan w:val="6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575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spacing w:before="44"/>
              <w:ind w:left="155"/>
              <w:rPr>
                <w:sz w:val="21"/>
              </w:rPr>
            </w:pPr>
            <w:r>
              <w:rPr>
                <w:sz w:val="21"/>
              </w:rPr>
              <w:t>论文英文题目</w:t>
            </w:r>
          </w:p>
        </w:tc>
        <w:tc>
          <w:tcPr>
            <w:tcW w:w="850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575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spacing w:before="46"/>
              <w:ind w:left="367"/>
              <w:rPr>
                <w:sz w:val="21"/>
              </w:rPr>
            </w:pPr>
            <w:r>
              <w:rPr>
                <w:sz w:val="21"/>
              </w:rPr>
              <w:t>作者姓名</w:t>
            </w:r>
          </w:p>
        </w:tc>
        <w:tc>
          <w:tcPr>
            <w:tcW w:w="20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spacing w:before="46"/>
              <w:ind w:left="421"/>
              <w:rPr>
                <w:sz w:val="21"/>
              </w:rPr>
            </w:pPr>
            <w:r>
              <w:rPr>
                <w:sz w:val="21"/>
              </w:rPr>
              <w:t>论文答辩日期</w:t>
            </w:r>
          </w:p>
        </w:tc>
        <w:tc>
          <w:tcPr>
            <w:tcW w:w="2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spacing w:before="46"/>
              <w:ind w:right="131"/>
              <w:jc w:val="right"/>
              <w:rPr>
                <w:sz w:val="21"/>
              </w:rPr>
            </w:pPr>
            <w:r>
              <w:rPr>
                <w:sz w:val="21"/>
              </w:rPr>
              <w:t>获得博士学位日期</w:t>
            </w:r>
          </w:p>
        </w:tc>
        <w:tc>
          <w:tcPr>
            <w:tcW w:w="440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9"/>
              <w:spacing w:before="46"/>
              <w:ind w:left="1258"/>
              <w:rPr>
                <w:sz w:val="21"/>
              </w:rPr>
            </w:pPr>
            <w:r>
              <w:rPr>
                <w:sz w:val="21"/>
              </w:rPr>
              <w:t>论文涉及的研究方向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575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0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40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575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spacing w:before="44"/>
              <w:ind w:left="191"/>
              <w:rPr>
                <w:sz w:val="21"/>
              </w:rPr>
            </w:pPr>
            <w:r>
              <w:rPr>
                <w:sz w:val="21"/>
              </w:rPr>
              <w:t>一级学科代码</w:t>
            </w:r>
          </w:p>
        </w:tc>
        <w:tc>
          <w:tcPr>
            <w:tcW w:w="20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spacing w:before="44"/>
              <w:ind w:left="421"/>
              <w:rPr>
                <w:sz w:val="21"/>
              </w:rPr>
            </w:pPr>
            <w:r>
              <w:rPr>
                <w:sz w:val="21"/>
              </w:rPr>
              <w:t>一级学科名称</w:t>
            </w:r>
          </w:p>
        </w:tc>
        <w:tc>
          <w:tcPr>
            <w:tcW w:w="2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spacing w:before="44"/>
              <w:ind w:left="409"/>
              <w:rPr>
                <w:sz w:val="21"/>
              </w:rPr>
            </w:pPr>
            <w:r>
              <w:rPr>
                <w:sz w:val="21"/>
              </w:rPr>
              <w:t>二级学科代码</w:t>
            </w:r>
          </w:p>
        </w:tc>
        <w:tc>
          <w:tcPr>
            <w:tcW w:w="440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9"/>
              <w:spacing w:before="44"/>
              <w:ind w:left="1556" w:right="1521"/>
              <w:jc w:val="center"/>
              <w:rPr>
                <w:sz w:val="21"/>
              </w:rPr>
            </w:pPr>
            <w:r>
              <w:rPr>
                <w:sz w:val="21"/>
              </w:rPr>
              <w:t>二级学科名称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575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0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40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2519" w:type="dxa"/>
            <w:gridSpan w:val="4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pStyle w:val="9"/>
              <w:spacing w:before="44"/>
              <w:ind w:left="107" w:right="-29"/>
              <w:rPr>
                <w:sz w:val="21"/>
              </w:rPr>
            </w:pPr>
            <w:r>
              <w:rPr>
                <w:spacing w:val="-17"/>
                <w:sz w:val="21"/>
              </w:rPr>
              <w:t>指导教师姓名</w:t>
            </w:r>
            <w:r>
              <w:rPr>
                <w:spacing w:val="-5"/>
                <w:sz w:val="21"/>
              </w:rPr>
              <w:t>（</w:t>
            </w:r>
            <w:r>
              <w:rPr>
                <w:spacing w:val="-20"/>
                <w:sz w:val="21"/>
              </w:rPr>
              <w:t xml:space="preserve">限填 </w:t>
            </w:r>
            <w:r>
              <w:rPr>
                <w:sz w:val="21"/>
              </w:rPr>
              <w:t>1</w:t>
            </w:r>
            <w:r>
              <w:rPr>
                <w:spacing w:val="-28"/>
                <w:sz w:val="21"/>
              </w:rPr>
              <w:t xml:space="preserve"> 人</w:t>
            </w:r>
            <w:r>
              <w:rPr>
                <w:spacing w:val="-5"/>
                <w:sz w:val="21"/>
              </w:rPr>
              <w:t>）</w:t>
            </w:r>
          </w:p>
        </w:tc>
        <w:tc>
          <w:tcPr>
            <w:tcW w:w="1155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000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9"/>
              <w:spacing w:before="44"/>
              <w:ind w:right="196"/>
              <w:jc w:val="right"/>
              <w:rPr>
                <w:sz w:val="21"/>
              </w:rPr>
            </w:pPr>
            <w:r>
              <w:rPr>
                <w:sz w:val="21"/>
              </w:rPr>
              <w:t>指导教师研究方向</w:t>
            </w:r>
          </w:p>
        </w:tc>
        <w:tc>
          <w:tcPr>
            <w:tcW w:w="4403" w:type="dxa"/>
            <w:gridSpan w:val="3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680" w:type="dxa"/>
            <w:tcBorders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spacing w:before="67"/>
              <w:ind w:left="136" w:right="104"/>
              <w:jc w:val="center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4274" w:type="dxa"/>
            <w:gridSpan w:val="4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spacing w:before="57"/>
              <w:ind w:left="1648" w:right="1616"/>
              <w:jc w:val="center"/>
              <w:rPr>
                <w:sz w:val="11"/>
              </w:rPr>
            </w:pPr>
            <w:r>
              <w:rPr>
                <w:sz w:val="21"/>
              </w:rPr>
              <w:t>成果名称</w:t>
            </w:r>
            <w:r>
              <w:rPr>
                <w:position w:val="11"/>
                <w:sz w:val="11"/>
              </w:rPr>
              <w:t>②</w:t>
            </w:r>
          </w:p>
        </w:tc>
        <w:tc>
          <w:tcPr>
            <w:tcW w:w="129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spacing w:before="57"/>
              <w:ind w:left="187"/>
              <w:rPr>
                <w:sz w:val="11"/>
              </w:rPr>
            </w:pPr>
            <w:r>
              <w:rPr>
                <w:sz w:val="21"/>
              </w:rPr>
              <w:t>成果出处</w:t>
            </w:r>
            <w:r>
              <w:rPr>
                <w:position w:val="11"/>
                <w:sz w:val="11"/>
              </w:rPr>
              <w:t>③</w:t>
            </w:r>
          </w:p>
        </w:tc>
        <w:tc>
          <w:tcPr>
            <w:tcW w:w="133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spacing w:before="57"/>
              <w:ind w:left="202"/>
              <w:rPr>
                <w:sz w:val="11"/>
              </w:rPr>
            </w:pPr>
            <w:r>
              <w:rPr>
                <w:sz w:val="21"/>
              </w:rPr>
              <w:t>获得年月</w:t>
            </w:r>
            <w:r>
              <w:rPr>
                <w:position w:val="11"/>
                <w:sz w:val="11"/>
              </w:rPr>
              <w:t>④</w:t>
            </w:r>
          </w:p>
        </w:tc>
        <w:tc>
          <w:tcPr>
            <w:tcW w:w="1774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9"/>
              <w:spacing w:before="57"/>
              <w:ind w:left="422"/>
              <w:rPr>
                <w:sz w:val="11"/>
              </w:rPr>
            </w:pPr>
            <w:r>
              <w:rPr>
                <w:sz w:val="21"/>
              </w:rPr>
              <w:t>查询信息</w:t>
            </w:r>
            <w:r>
              <w:rPr>
                <w:position w:val="11"/>
                <w:sz w:val="11"/>
              </w:rPr>
              <w:t>⑤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7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29"/>
              <w:ind w:left="2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27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7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66" w:line="240" w:lineRule="exact"/>
              <w:ind w:left="129" w:right="101"/>
              <w:rPr>
                <w:sz w:val="21"/>
              </w:rPr>
            </w:pPr>
            <w:r>
              <w:rPr>
                <w:sz w:val="21"/>
              </w:rPr>
              <w:t>作者攻博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29" w:line="253" w:lineRule="exact"/>
              <w:ind w:left="2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274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29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33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7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spacing w:line="187" w:lineRule="exact"/>
              <w:ind w:right="101"/>
              <w:jc w:val="right"/>
              <w:rPr>
                <w:sz w:val="21"/>
              </w:rPr>
            </w:pPr>
            <w:r>
              <w:rPr>
                <w:sz w:val="21"/>
              </w:rPr>
              <w:t>期间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spacing w:line="200" w:lineRule="exact"/>
              <w:ind w:right="101"/>
              <w:jc w:val="right"/>
              <w:rPr>
                <w:sz w:val="21"/>
              </w:rPr>
            </w:pPr>
            <w:r>
              <w:rPr>
                <w:sz w:val="21"/>
              </w:rPr>
              <w:t>及获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spacing w:line="200" w:lineRule="exact"/>
              <w:ind w:right="101"/>
              <w:jc w:val="right"/>
              <w:rPr>
                <w:sz w:val="21"/>
              </w:rPr>
            </w:pPr>
            <w:r>
              <w:rPr>
                <w:sz w:val="21"/>
              </w:rPr>
              <w:t>博士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</w:trPr>
        <w:tc>
          <w:tcPr>
            <w:tcW w:w="680" w:type="dxa"/>
            <w:vMerge w:val="restart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spacing w:line="200" w:lineRule="exact"/>
              <w:ind w:left="129"/>
              <w:rPr>
                <w:sz w:val="21"/>
              </w:rPr>
            </w:pPr>
            <w:r>
              <w:rPr>
                <w:sz w:val="21"/>
              </w:rPr>
              <w:t>学位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"/>
              </w:rPr>
            </w:pP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" w:hRule="atLeast"/>
        </w:trPr>
        <w:tc>
          <w:tcPr>
            <w:tcW w:w="680" w:type="dxa"/>
            <w:vMerge w:val="continue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6"/>
              </w:rPr>
            </w:pPr>
          </w:p>
        </w:tc>
        <w:tc>
          <w:tcPr>
            <w:tcW w:w="4274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29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33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7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spacing w:line="200" w:lineRule="exact"/>
              <w:ind w:right="101"/>
              <w:jc w:val="right"/>
              <w:rPr>
                <w:sz w:val="21"/>
              </w:rPr>
            </w:pPr>
            <w:r>
              <w:rPr>
                <w:sz w:val="21"/>
              </w:rPr>
              <w:t>后一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spacing w:line="200" w:lineRule="exact"/>
              <w:ind w:right="101"/>
              <w:jc w:val="right"/>
              <w:rPr>
                <w:sz w:val="21"/>
              </w:rPr>
            </w:pPr>
            <w:r>
              <w:rPr>
                <w:sz w:val="21"/>
              </w:rPr>
              <w:t>年内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spacing w:line="188" w:lineRule="exact"/>
              <w:ind w:right="101"/>
              <w:jc w:val="right"/>
              <w:rPr>
                <w:sz w:val="21"/>
              </w:rPr>
            </w:pPr>
            <w:r>
              <w:rPr>
                <w:sz w:val="21"/>
              </w:rPr>
              <w:t>获得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spacing w:line="212" w:lineRule="exact"/>
              <w:ind w:right="101"/>
              <w:jc w:val="right"/>
              <w:rPr>
                <w:sz w:val="21"/>
              </w:rPr>
            </w:pPr>
            <w:r>
              <w:rPr>
                <w:sz w:val="21"/>
              </w:rPr>
              <w:t>与博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spacing w:line="212" w:lineRule="exact"/>
              <w:ind w:left="2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spacing w:line="200" w:lineRule="exact"/>
              <w:ind w:right="101"/>
              <w:jc w:val="right"/>
              <w:rPr>
                <w:sz w:val="21"/>
              </w:rPr>
            </w:pPr>
            <w:r>
              <w:rPr>
                <w:sz w:val="21"/>
              </w:rPr>
              <w:t>士学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spacing w:line="200" w:lineRule="exact"/>
              <w:ind w:right="101"/>
              <w:jc w:val="right"/>
              <w:rPr>
                <w:sz w:val="21"/>
              </w:rPr>
            </w:pPr>
            <w:r>
              <w:rPr>
                <w:sz w:val="21"/>
              </w:rPr>
              <w:t>位论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spacing w:line="200" w:lineRule="exact"/>
              <w:ind w:right="101"/>
              <w:jc w:val="right"/>
              <w:rPr>
                <w:sz w:val="21"/>
              </w:rPr>
            </w:pPr>
            <w:r>
              <w:rPr>
                <w:sz w:val="21"/>
              </w:rPr>
              <w:t>文相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 w:hRule="atLeast"/>
        </w:trPr>
        <w:tc>
          <w:tcPr>
            <w:tcW w:w="680" w:type="dxa"/>
            <w:vMerge w:val="restart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spacing w:line="200" w:lineRule="exact"/>
              <w:ind w:left="129"/>
              <w:rPr>
                <w:sz w:val="21"/>
              </w:rPr>
            </w:pPr>
            <w:r>
              <w:rPr>
                <w:sz w:val="21"/>
              </w:rPr>
              <w:t>关的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"/>
              </w:rPr>
            </w:pP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680" w:type="dxa"/>
            <w:vMerge w:val="continue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6"/>
              </w:rPr>
            </w:pPr>
          </w:p>
        </w:tc>
        <w:tc>
          <w:tcPr>
            <w:tcW w:w="4274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29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33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7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spacing w:line="200" w:lineRule="exact"/>
              <w:ind w:right="101"/>
              <w:jc w:val="right"/>
              <w:rPr>
                <w:sz w:val="21"/>
              </w:rPr>
            </w:pPr>
            <w:r>
              <w:rPr>
                <w:sz w:val="21"/>
              </w:rPr>
              <w:t>代表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spacing w:line="188" w:lineRule="exact"/>
              <w:ind w:right="101"/>
              <w:jc w:val="right"/>
              <w:rPr>
                <w:sz w:val="21"/>
              </w:rPr>
            </w:pPr>
            <w:r>
              <w:rPr>
                <w:sz w:val="21"/>
              </w:rPr>
              <w:t>性成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spacing w:before="35" w:line="98" w:lineRule="auto"/>
              <w:ind w:right="151"/>
              <w:jc w:val="right"/>
              <w:rPr>
                <w:sz w:val="11"/>
              </w:rPr>
            </w:pPr>
            <w:r>
              <w:rPr>
                <w:position w:val="-10"/>
                <w:sz w:val="21"/>
              </w:rPr>
              <w:t>果</w:t>
            </w:r>
            <w:r>
              <w:rPr>
                <w:sz w:val="11"/>
              </w:rPr>
              <w:t>①</w:t>
            </w: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680" w:type="dxa"/>
            <w:tcBorders>
              <w:top w:val="nil"/>
              <w:bottom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spacing w:line="237" w:lineRule="exact"/>
              <w:ind w:left="2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274" w:type="dxa"/>
            <w:gridSpan w:val="4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7" w:hRule="atLeast"/>
        </w:trPr>
        <w:tc>
          <w:tcPr>
            <w:tcW w:w="680" w:type="dxa"/>
            <w:tcBorders>
              <w:top w:val="nil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129"/>
              <w:ind w:left="28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274" w:type="dxa"/>
            <w:gridSpan w:val="4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299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330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7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r:id="rId3" w:type="default"/>
          <w:pgSz w:w="11910" w:h="16850"/>
          <w:pgMar w:top="1000" w:right="660" w:bottom="1080" w:left="900" w:header="0" w:footer="889" w:gutter="0"/>
          <w:pgNumType w:start="1"/>
        </w:sectPr>
      </w:pPr>
    </w:p>
    <w:tbl>
      <w:tblPr>
        <w:tblStyle w:val="5"/>
        <w:tblW w:w="0" w:type="auto"/>
        <w:tblInd w:w="14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939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7" w:hRule="atLeast"/>
        </w:trPr>
        <w:tc>
          <w:tcPr>
            <w:tcW w:w="680" w:type="dxa"/>
            <w:tcBorders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8"/>
              <w:rPr>
                <w:rFonts w:ascii="Times New Roman"/>
                <w:sz w:val="24"/>
              </w:rPr>
            </w:pPr>
          </w:p>
          <w:p>
            <w:pPr>
              <w:pStyle w:val="9"/>
              <w:spacing w:line="278" w:lineRule="auto"/>
              <w:ind w:left="235" w:right="206"/>
              <w:jc w:val="both"/>
              <w:rPr>
                <w:sz w:val="21"/>
              </w:rPr>
            </w:pPr>
            <w:r>
              <w:rPr>
                <w:sz w:val="21"/>
              </w:rPr>
              <w:t>论文主要创新点</w:t>
            </w:r>
          </w:p>
        </w:tc>
        <w:tc>
          <w:tcPr>
            <w:tcW w:w="9396" w:type="dxa"/>
            <w:tcBorders>
              <w:left w:val="single" w:color="000000" w:sz="8" w:space="0"/>
            </w:tcBorders>
          </w:tcPr>
          <w:p>
            <w:pPr>
              <w:pStyle w:val="9"/>
              <w:spacing w:before="22" w:line="278" w:lineRule="auto"/>
              <w:ind w:left="114" w:right="-29" w:firstLine="419"/>
              <w:rPr>
                <w:sz w:val="21"/>
              </w:rPr>
            </w:pPr>
            <w:r>
              <w:rPr>
                <w:spacing w:val="-6"/>
                <w:sz w:val="21"/>
              </w:rPr>
              <w:t>请从研究内容、研究技术方法、研究结果等方面，明确创新性具体表现。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创新点撰写要求：提</w:t>
            </w:r>
            <w:r>
              <w:rPr>
                <w:spacing w:val="-15"/>
                <w:sz w:val="21"/>
              </w:rPr>
              <w:t xml:space="preserve">炼要明确、重点要突出、用词要规范、内容要具体、条理要清楚；每个创新点只可表达一个技术特征， </w:t>
            </w:r>
            <w:r>
              <w:rPr>
                <w:spacing w:val="-12"/>
                <w:sz w:val="21"/>
              </w:rPr>
              <w:t xml:space="preserve">不应将领域的一般技术特征作为查新点。请根据学位论文凝练提出不超过 </w:t>
            </w:r>
            <w:r>
              <w:rPr>
                <w:sz w:val="21"/>
              </w:rPr>
              <w:t>3 条创新点，字数不超过</w:t>
            </w:r>
          </w:p>
          <w:p>
            <w:pPr>
              <w:pStyle w:val="9"/>
              <w:ind w:left="114"/>
              <w:rPr>
                <w:sz w:val="21"/>
              </w:rPr>
            </w:pPr>
            <w:r>
              <w:rPr>
                <w:sz w:val="21"/>
              </w:rPr>
              <w:t>100</w:t>
            </w:r>
            <w:r>
              <w:rPr>
                <w:spacing w:val="-54"/>
                <w:sz w:val="21"/>
              </w:rPr>
              <w:t xml:space="preserve"> 字。</w:t>
            </w:r>
            <w:r>
              <w:rPr>
                <w:sz w:val="21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8" w:hRule="atLeast"/>
        </w:trPr>
        <w:tc>
          <w:tcPr>
            <w:tcW w:w="680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rPr>
                <w:rFonts w:ascii="Times New Roman"/>
                <w:sz w:val="20"/>
              </w:rPr>
            </w:pPr>
          </w:p>
          <w:p>
            <w:pPr>
              <w:pStyle w:val="9"/>
              <w:spacing w:before="3"/>
              <w:rPr>
                <w:rFonts w:ascii="Times New Roman"/>
                <w:sz w:val="24"/>
              </w:rPr>
            </w:pPr>
          </w:p>
          <w:p>
            <w:pPr>
              <w:pStyle w:val="9"/>
              <w:spacing w:line="278" w:lineRule="auto"/>
              <w:ind w:left="235" w:right="206"/>
              <w:jc w:val="both"/>
              <w:rPr>
                <w:sz w:val="21"/>
              </w:rPr>
            </w:pPr>
            <w:r>
              <w:rPr>
                <w:sz w:val="21"/>
              </w:rPr>
              <w:t>单位承诺及推荐意见</w:t>
            </w:r>
          </w:p>
        </w:tc>
        <w:tc>
          <w:tcPr>
            <w:tcW w:w="9396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9"/>
              <w:spacing w:before="5"/>
              <w:rPr>
                <w:rFonts w:ascii="Times New Roman"/>
                <w:sz w:val="34"/>
              </w:rPr>
            </w:pPr>
          </w:p>
          <w:p>
            <w:pPr>
              <w:pStyle w:val="9"/>
              <w:spacing w:line="326" w:lineRule="auto"/>
              <w:ind w:left="114" w:right="-58" w:firstLine="568"/>
              <w:jc w:val="both"/>
              <w:rPr>
                <w:rFonts w:hint="eastAsia" w:ascii="华文仿宋" w:hAnsi="华文仿宋" w:eastAsia="华文仿宋"/>
                <w:sz w:val="28"/>
              </w:rPr>
            </w:pPr>
            <w:r>
              <w:rPr>
                <w:rFonts w:hint="eastAsia" w:ascii="华文仿宋" w:hAnsi="华文仿宋" w:eastAsia="华文仿宋"/>
                <w:spacing w:val="3"/>
                <w:sz w:val="28"/>
              </w:rPr>
              <w:t>经审查，本学位论文不涉密，可在互联网上公开评审。本学位论文与</w:t>
            </w:r>
            <w:r>
              <w:rPr>
                <w:rFonts w:hint="eastAsia" w:ascii="华文仿宋" w:hAnsi="华文仿宋" w:eastAsia="华文仿宋"/>
                <w:spacing w:val="2"/>
                <w:w w:val="100"/>
                <w:sz w:val="28"/>
              </w:rPr>
              <w:t>授予学位时的原文一致</w:t>
            </w:r>
            <w:r>
              <w:rPr>
                <w:rFonts w:hint="eastAsia" w:ascii="华文仿宋" w:hAnsi="华文仿宋" w:eastAsia="华文仿宋"/>
                <w:spacing w:val="-13"/>
                <w:w w:val="100"/>
                <w:sz w:val="28"/>
              </w:rPr>
              <w:t>，“代表性成果”等相关材料和数据准确无误、真实</w:t>
            </w:r>
            <w:r>
              <w:rPr>
                <w:rFonts w:hint="eastAsia" w:ascii="华文仿宋" w:hAnsi="华文仿宋" w:eastAsia="华文仿宋"/>
                <w:spacing w:val="5"/>
                <w:sz w:val="28"/>
              </w:rPr>
              <w:t>可靠，</w:t>
            </w:r>
            <w:r>
              <w:rPr>
                <w:rFonts w:hint="eastAsia" w:ascii="华文仿宋" w:hAnsi="华文仿宋" w:eastAsia="华文仿宋"/>
                <w:b/>
                <w:spacing w:val="4"/>
                <w:sz w:val="28"/>
              </w:rPr>
              <w:t>无学术不端和学术失范行为，</w:t>
            </w:r>
            <w:r>
              <w:rPr>
                <w:rFonts w:hint="eastAsia" w:ascii="华文仿宋" w:hAnsi="华文仿宋" w:eastAsia="华文仿宋"/>
                <w:spacing w:val="3"/>
                <w:sz w:val="28"/>
              </w:rPr>
              <w:t>同意推荐参加全国中医药优秀博士学</w:t>
            </w:r>
            <w:r>
              <w:rPr>
                <w:rFonts w:hint="eastAsia" w:ascii="华文仿宋" w:hAnsi="华文仿宋" w:eastAsia="华文仿宋"/>
                <w:spacing w:val="-6"/>
                <w:sz w:val="28"/>
              </w:rPr>
              <w:t>位论文评选，并承担由此材料不真实性问题所带来的一切后果和法律责任。</w:t>
            </w:r>
          </w:p>
          <w:p>
            <w:pPr>
              <w:pStyle w:val="9"/>
              <w:spacing w:line="458" w:lineRule="exact"/>
              <w:ind w:left="683"/>
              <w:rPr>
                <w:rFonts w:hint="eastAsia" w:ascii="华文仿宋" w:eastAsia="华文仿宋"/>
                <w:sz w:val="28"/>
              </w:rPr>
            </w:pPr>
            <w:r>
              <w:rPr>
                <w:rFonts w:hint="eastAsia" w:ascii="华文仿宋" w:eastAsia="华文仿宋"/>
                <w:sz w:val="28"/>
              </w:rPr>
              <w:t>以上特此承诺。</w:t>
            </w:r>
          </w:p>
          <w:p>
            <w:pPr>
              <w:pStyle w:val="9"/>
              <w:rPr>
                <w:rFonts w:ascii="Times New Roman"/>
                <w:sz w:val="36"/>
              </w:rPr>
            </w:pPr>
          </w:p>
          <w:p>
            <w:pPr>
              <w:pStyle w:val="9"/>
              <w:spacing w:before="7"/>
              <w:rPr>
                <w:rFonts w:ascii="Times New Roman"/>
                <w:sz w:val="52"/>
              </w:rPr>
            </w:pPr>
          </w:p>
          <w:p>
            <w:pPr>
              <w:pStyle w:val="9"/>
              <w:ind w:left="6836"/>
              <w:rPr>
                <w:sz w:val="24"/>
              </w:rPr>
            </w:pPr>
            <w:r>
              <w:rPr>
                <w:sz w:val="24"/>
              </w:rPr>
              <w:t>单位公章</w:t>
            </w:r>
          </w:p>
          <w:p>
            <w:pPr>
              <w:pStyle w:val="9"/>
              <w:tabs>
                <w:tab w:val="left" w:pos="7135"/>
                <w:tab w:val="left" w:pos="7735"/>
              </w:tabs>
              <w:spacing w:before="5"/>
              <w:ind w:left="6536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</w:tbl>
    <w:p>
      <w:pPr>
        <w:pStyle w:val="4"/>
        <w:spacing w:before="5"/>
        <w:rPr>
          <w:rFonts w:ascii="Times New Roman"/>
          <w:sz w:val="23"/>
        </w:rPr>
      </w:pPr>
    </w:p>
    <w:p>
      <w:pPr>
        <w:spacing w:before="71" w:line="278" w:lineRule="auto"/>
        <w:ind w:left="826" w:right="238" w:hanging="594"/>
        <w:jc w:val="both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spacing w:val="-6"/>
          <w:sz w:val="21"/>
        </w:rPr>
        <w:t>注：①“代表性成果”限填作者</w:t>
      </w:r>
      <w:r>
        <w:rPr>
          <w:rFonts w:hint="eastAsia" w:ascii="宋体" w:hAnsi="宋体" w:eastAsia="宋体"/>
          <w:sz w:val="21"/>
        </w:rPr>
        <w:t>（</w:t>
      </w:r>
      <w:r>
        <w:rPr>
          <w:rFonts w:hint="eastAsia" w:ascii="宋体" w:hAnsi="宋体" w:eastAsia="宋体"/>
          <w:spacing w:val="-3"/>
          <w:sz w:val="21"/>
        </w:rPr>
        <w:t>作为第一作者或通讯作者）攻博期间及获博士学位后一年内获得与博士学位论文密切相关的、并能反映学位论文水平的成果。可填学术论文、专著、专利、奖励等，但总数不</w:t>
      </w:r>
      <w:r>
        <w:rPr>
          <w:rFonts w:hint="eastAsia" w:ascii="宋体" w:hAnsi="宋体" w:eastAsia="宋体"/>
          <w:spacing w:val="-6"/>
          <w:sz w:val="21"/>
        </w:rPr>
        <w:t xml:space="preserve">得超过 </w:t>
      </w:r>
      <w:r>
        <w:rPr>
          <w:rFonts w:hint="eastAsia" w:ascii="宋体" w:hAnsi="宋体" w:eastAsia="宋体"/>
          <w:sz w:val="21"/>
        </w:rPr>
        <w:t>5</w:t>
      </w:r>
      <w:r>
        <w:rPr>
          <w:rFonts w:hint="eastAsia" w:ascii="宋体" w:hAnsi="宋体" w:eastAsia="宋体"/>
          <w:spacing w:val="-5"/>
          <w:sz w:val="21"/>
        </w:rPr>
        <w:t xml:space="preserve"> 项。各项成果均应为已经公开发表</w:t>
      </w:r>
      <w:r>
        <w:rPr>
          <w:rFonts w:hint="eastAsia" w:ascii="宋体" w:hAnsi="宋体" w:eastAsia="宋体"/>
          <w:spacing w:val="-3"/>
          <w:sz w:val="21"/>
        </w:rPr>
        <w:t>（含网络在线发表</w:t>
      </w:r>
      <w:r>
        <w:rPr>
          <w:rFonts w:hint="eastAsia" w:ascii="宋体" w:hAnsi="宋体" w:eastAsia="宋体"/>
          <w:sz w:val="21"/>
        </w:rPr>
        <w:t>）</w:t>
      </w:r>
      <w:r>
        <w:rPr>
          <w:rFonts w:hint="eastAsia" w:ascii="宋体" w:hAnsi="宋体" w:eastAsia="宋体"/>
          <w:spacing w:val="-3"/>
          <w:sz w:val="21"/>
        </w:rPr>
        <w:t>或审批的代表性成果。与学位论文无关的及相关人员信息无法核查的成果类型不计。</w:t>
      </w:r>
    </w:p>
    <w:p>
      <w:pPr>
        <w:spacing w:before="0" w:line="269" w:lineRule="exact"/>
        <w:ind w:left="653" w:right="0" w:firstLine="0"/>
        <w:jc w:val="left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②“成果名称”栏，可填写论文题目、专著名称、专利名称、奖励名称等。</w:t>
      </w:r>
    </w:p>
    <w:p>
      <w:pPr>
        <w:spacing w:before="43"/>
        <w:ind w:left="653" w:right="0" w:firstLine="0"/>
        <w:jc w:val="left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③“成果出处”栏，可填写刊物名称、出版机构、奖励发放单位等。</w:t>
      </w:r>
    </w:p>
    <w:p>
      <w:pPr>
        <w:spacing w:before="44"/>
        <w:ind w:left="653" w:right="0" w:firstLine="0"/>
        <w:jc w:val="left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④“获得年月”栏，可填写论文公开发表、专著公开出版、专利授予、奖励获批的具体年月。</w:t>
      </w:r>
    </w:p>
    <w:p>
      <w:pPr>
        <w:spacing w:before="43" w:line="278" w:lineRule="auto"/>
        <w:ind w:left="864" w:right="242" w:hanging="212"/>
        <w:jc w:val="left"/>
        <w:rPr>
          <w:rFonts w:hint="eastAsia" w:ascii="宋体" w:hAnsi="宋体" w:eastAsia="宋体"/>
          <w:sz w:val="21"/>
        </w:rPr>
        <w:sectPr>
          <w:pgSz w:w="11910" w:h="16850"/>
          <w:pgMar w:top="900" w:right="660" w:bottom="1080" w:left="900" w:header="0" w:footer="889" w:gutter="0"/>
        </w:sectPr>
      </w:pPr>
      <w:r>
        <w:rPr>
          <w:rFonts w:hint="eastAsia" w:ascii="宋体" w:hAnsi="宋体" w:eastAsia="宋体"/>
          <w:spacing w:val="-9"/>
          <w:w w:val="100"/>
          <w:sz w:val="21"/>
        </w:rPr>
        <w:t>⑤“成果查询信息”栏，应填写论文检索号、国际标准书号</w:t>
      </w:r>
      <w:r>
        <w:rPr>
          <w:rFonts w:hint="eastAsia" w:ascii="宋体" w:hAnsi="宋体" w:eastAsia="宋体"/>
          <w:w w:val="100"/>
          <w:sz w:val="21"/>
        </w:rPr>
        <w:t>（ISB</w:t>
      </w:r>
      <w:r>
        <w:rPr>
          <w:rFonts w:hint="eastAsia" w:ascii="宋体" w:hAnsi="宋体" w:eastAsia="宋体"/>
          <w:spacing w:val="-3"/>
          <w:w w:val="100"/>
          <w:sz w:val="21"/>
        </w:rPr>
        <w:t>N</w:t>
      </w:r>
      <w:r>
        <w:rPr>
          <w:rFonts w:hint="eastAsia" w:ascii="宋体" w:hAnsi="宋体" w:eastAsia="宋体"/>
          <w:spacing w:val="-106"/>
          <w:w w:val="100"/>
          <w:sz w:val="21"/>
        </w:rPr>
        <w:t>）</w:t>
      </w:r>
      <w:r>
        <w:rPr>
          <w:rFonts w:hint="eastAsia" w:ascii="宋体" w:hAnsi="宋体" w:eastAsia="宋体"/>
          <w:spacing w:val="-9"/>
          <w:w w:val="100"/>
          <w:sz w:val="21"/>
        </w:rPr>
        <w:t>、专利号、获奖证书号等。填写“检</w:t>
      </w:r>
      <w:r>
        <w:rPr>
          <w:rFonts w:hint="eastAsia" w:ascii="宋体" w:hAnsi="宋体" w:eastAsia="宋体"/>
          <w:spacing w:val="-9"/>
          <w:sz w:val="21"/>
        </w:rPr>
        <w:t xml:space="preserve">索号”时，若论文被 </w:t>
      </w:r>
      <w:r>
        <w:rPr>
          <w:rFonts w:hint="eastAsia" w:ascii="宋体" w:hAnsi="宋体" w:eastAsia="宋体"/>
          <w:sz w:val="21"/>
        </w:rPr>
        <w:t>SCI、SSCI、EI、A&amp;HCI</w:t>
      </w:r>
      <w:r>
        <w:rPr>
          <w:rFonts w:hint="eastAsia" w:ascii="宋体" w:hAnsi="宋体" w:eastAsia="宋体"/>
          <w:spacing w:val="-8"/>
          <w:sz w:val="21"/>
        </w:rPr>
        <w:t xml:space="preserve"> 检索，则填写论文检索号；否则填写刊物的出版年期。</w:t>
      </w:r>
    </w:p>
    <w:p>
      <w:pPr>
        <w:pStyle w:val="8"/>
        <w:numPr>
          <w:numId w:val="0"/>
        </w:numPr>
        <w:tabs>
          <w:tab w:val="left" w:pos="799"/>
        </w:tabs>
        <w:spacing w:before="43" w:after="0" w:line="240" w:lineRule="auto"/>
        <w:ind w:right="0" w:rightChars="0"/>
        <w:jc w:val="left"/>
        <w:rPr>
          <w:rFonts w:hint="eastAsia" w:ascii="宋体" w:eastAsia="宋体"/>
          <w:sz w:val="21"/>
        </w:rPr>
      </w:pPr>
      <w:bookmarkStart w:id="0" w:name="_GoBack"/>
      <w:bookmarkEnd w:id="0"/>
    </w:p>
    <w:sectPr>
      <w:footerReference r:id="rId4" w:type="default"/>
      <w:type w:val="continuous"/>
      <w:pgSz w:w="11910" w:h="16850"/>
      <w:pgMar w:top="1580" w:right="660" w:bottom="1400" w:left="9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eiryo">
    <w:panose1 w:val="020B0604030504040204"/>
    <w:charset w:val="80"/>
    <w:family w:val="swiss"/>
    <w:pitch w:val="default"/>
    <w:sig w:usb0="E10102FF" w:usb1="EAC7FFFF" w:usb2="00010012" w:usb3="00000000" w:csb0="6002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50" o:spid="_x0000_s2050" o:spt="202" type="#_x0000_t202" style="position:absolute;left:0pt;margin-left:299pt;margin-top:786.55pt;height:12pt;width:8.5pt;mso-position-horizontal-relative:page;mso-position-vertical-relative:page;z-index:-25381990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7D7C51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华文仿宋" w:hAnsi="华文仿宋" w:eastAsia="华文仿宋" w:cs="华文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32" w:right="1088"/>
      <w:jc w:val="center"/>
      <w:outlineLvl w:val="1"/>
    </w:pPr>
    <w:rPr>
      <w:rFonts w:ascii="华文中宋" w:hAnsi="华文中宋" w:eastAsia="华文中宋" w:cs="华文中宋"/>
      <w:b/>
      <w:bCs/>
      <w:sz w:val="44"/>
      <w:szCs w:val="44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spacing w:before="107"/>
      <w:ind w:left="852"/>
      <w:outlineLvl w:val="2"/>
    </w:pPr>
    <w:rPr>
      <w:rFonts w:ascii="宋体" w:hAnsi="宋体" w:eastAsia="宋体" w:cs="宋体"/>
      <w:b/>
      <w:bCs/>
      <w:sz w:val="32"/>
      <w:szCs w:val="3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华文仿宋" w:hAnsi="华文仿宋" w:eastAsia="华文仿宋" w:cs="华文仿宋"/>
      <w:sz w:val="30"/>
      <w:szCs w:val="30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798" w:hanging="356"/>
    </w:pPr>
    <w:rPr>
      <w:rFonts w:ascii="华文仿宋" w:hAnsi="华文仿宋" w:eastAsia="华文仿宋" w:cs="华文仿宋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2020-11-20T09:25:00Z</dcterms:created>
  <dc:creator>gao</dc:creator>
  <cp:lastModifiedBy>陈珂</cp:lastModifiedBy>
  <dcterms:modified xsi:type="dcterms:W3CDTF">2020-11-20T09:26:05Z</dcterms:modified>
  <dc:title>关于开展第四届“中国中医科学院唐氏中药发展奖”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2020-11-20T00:00:00Z</vt:filetime>
  </property>
  <property fmtid="{D5CDD505-2E9C-101B-9397-08002B2CF9AE}" pid="5" name="KSOProductBuildVer">
    <vt:lpwstr>2052-11.1.0.10132</vt:lpwstr>
  </property>
</Properties>
</file>